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MANUEL VALENTE ALVES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Default="005A0907" w:rsidP="005A09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Licenciou-se em Medicina pela Faculdade de Medicina da Universidade de Lisboa (FMUL). É especialista de Medicina Geral e Familiar na USF Sofia Abecassis, Lisboa. Fundou e dirige o Museu de Medicina da FMUL. É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co-regente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da disciplina de História da Medicina do curso de mestrado integrado em Medicina da FMUL. É membro da Academia Nacional de Medicina de Portugal. Integra o Grupo de Formação &amp; Investigação do ACES Lisboa Central.</w:t>
      </w:r>
    </w:p>
    <w:p w:rsidR="005A0907" w:rsidRPr="005A0907" w:rsidRDefault="005A0907" w:rsidP="005A09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PT"/>
        </w:rPr>
      </w:pPr>
      <w:bookmarkStart w:id="0" w:name="_GoBack"/>
      <w:bookmarkEnd w:id="0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Tem desenvolvido trabalho de investigação nas áreas da História da Medicina e do pensamento médico e das suas relações com a Arte e a cultura visual. Nesse âmbito concebeu e colaborou em vários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projectos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transdisciplinares, sendo autor, editor e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co-editor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de mais de duas dezenas de livros e comissário de várias exposições institucionais. É membro do júri do "Prémio Casa das Ciências", na categoria imagem e fotografia educativa, da "Casa das Ciências - Portal Gulbenkian para Professores".</w:t>
      </w:r>
    </w:p>
    <w:p w:rsidR="005A0907" w:rsidRPr="005A0907" w:rsidRDefault="005A0907" w:rsidP="005A09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Foi membro do Conselho Regional de Saúde de Lisboa e do Vale do Tejo, entre 1997 e 2003, e responsável pela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concepção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e organização do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projecto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“Imagem e Comunicação – Reorganização e Criação de uma Nova Identidade para os Centros de Saúde em Portugal”, a convite do Ministério da Saúde, envolvendo peritos nas áreas da comunicação, imagem,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design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arquitectura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e análise dos processos político-sociais, entre 1999 e 2000. </w:t>
      </w:r>
    </w:p>
    <w:p w:rsidR="005A0907" w:rsidRPr="005A0907" w:rsidRDefault="005A0907" w:rsidP="005A09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A par da sua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actividade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clínica, de investigação e de docência universitária, trabalha como autor no campo das artes visuais.</w:t>
      </w:r>
    </w:p>
    <w:p w:rsidR="005A0907" w:rsidRPr="005A0907" w:rsidRDefault="005A0907" w:rsidP="005A09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  <w:lang w:eastAsia="pt-PT"/>
        </w:rPr>
        <w:t>Direcção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  <w:lang w:eastAsia="pt-PT"/>
        </w:rPr>
        <w:t xml:space="preserve"> de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  <w:lang w:eastAsia="pt-PT"/>
        </w:rPr>
        <w:t>projectos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  <w:lang w:eastAsia="pt-PT"/>
        </w:rPr>
        <w:t xml:space="preserve"> interdisciplinares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[2013]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Laboratório de Anatomia – Ver e pensar o corpo,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Museu de Medicina da FMUL/ Faculdade de Belas Artes da Universidade Lisboa. Com a colaboração de Hugo Ferrão e os alunos da disciplina de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Ciberarte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II.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[2010-2012]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Inventário do espólio do professor João Cid dos Santos,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Sociedade de Ciências Médicas de Lisboa/ Fundação Calouste Gulbenkian. Com a colaboração de Alberto Faria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[2010-2011]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Gabinete de Anatomia –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Arpad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, Vieira e os desenhos anatómicos do Museu de Medicina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Museu de Medicina da FMUL/ Fundação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Arpad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Szenes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- Vieira da Silva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[2009-2010]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Transparência – Abel Salazar e o seu tempo, um olhar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Comissão Nacional para as Comemorações do Centenário da República/ Museu Nacional de Soares dos Reis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[2007-2008]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Lisboa, Saúde e Inovação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Escola Nacional de Saúde Pública. Com Constantino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Sakellarides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[2005-2006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Olhares – Fragmentos para uma História da Cardiologia Portuguesa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Sociedade Portuguesa de Cardiologia. Com Carlos Perdigão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[2004-2005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Passagens – 100 peças para o Museu de Medicina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Museu de Medicina da Faculdade de Medicina da Universidade de Lisboa/ Museu Nacional de Arte Antiga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[2003-2004]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Circulação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Museu de Medicina da FMUL. Com António Barbosa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[2003-2005]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Imagens Médicas – Revista Portuguesa de Clínica Geral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Associação Portuguesa de Clínica Geral</w:t>
      </w:r>
    </w:p>
    <w:p w:rsidR="005A0907" w:rsidRPr="005A0907" w:rsidRDefault="005A0907" w:rsidP="005A0907">
      <w:pPr>
        <w:spacing w:after="24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[2003-2004]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Cadernos de Viagem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Associação Portuguesa dos Médicos de Clínica Geral. Com Vítor Ramos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[2000-2001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Imagens Médicas – Fragmentos de uma História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Porto 2001, Capital Europeia da Cultura/Museu de História da Medicina da Universidade do Porto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[2000]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O Corpo na Era Digital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Faculdade de Medicina da Universidade de Lisboa, 2000. Com António Barbosa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[1999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A Geração Médica de 1911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Fundação Calouste Gulbenkian/Faculdade de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lastRenderedPageBreak/>
        <w:t>Medicina da Universidade de Lisboa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[1997-1998]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O Impulso Alegórico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Ordem dos Médicos/ Ministério da Cultura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Participação em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projectos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I&amp;D da Fundação para a Ciência e Tecnologia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[2012-2014]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Arte médica e inteligibilidade científica na </w:t>
      </w:r>
      <w:proofErr w:type="spellStart"/>
      <w:r w:rsidRPr="005A0907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t-PT"/>
        </w:rPr>
        <w:t>Archipatologia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de F.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Montalto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Centro de História da Cultura da Universidade Nova de Lisboa. Coordenação geral do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projecto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: Adelino Cardoso. Financiamento: Fundação Calouste Gulbenkian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[2011-2013]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Decisão política, necessidades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colectivas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e afirmação profissional: o Hospital de Todos os Santos em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perspectiva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Centro de Investigação e Desenvolvimento em Ciências Humanas e Sociais da Universidade de Évora/ Departamento de História, Universidade de Évora. Coordenação geral do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projecto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: Laurinda Abreu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[2011]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Corpo-Imagem: representações do corpo na ciência e na arte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. Exposição. Pavilhão do Conhecimento, Lisboa. Coordenação: Catarina Pombo Nabais, Cristina Azevedo Tavares, Manuel Valente Alves, Marco Pina, Olga Pombo, Pedro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Bidarra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Silva, Ricardo Reis dos Santos, Sílvia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di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Marco.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[2010]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Arte Médica e Imagem do Corpo – de Hipócrates ao final do século XVIII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 Exposição. Biblioteca Exposição. Nacional de Portugal, Lisboa. Coordenação: Adelino Cardoso, António Braz de Oliveira, Manuel Silvério Marques. Comissariado científico: Adelino Cardoso, Bruno Barreiros, Manuel Silvério Marques, Manuel Valente Alves, Maria do Sameiro Barroso, Palmira Fontes da Costa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[2007-2010]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A Imagem na Ciência e na Arte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Centro de Filosofia das Ciências, Universidade de Lisboa, 2007-2010. Coordenação da linha de investigação “Desenhos Anatómicos na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Colecção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do Museu de Medicina da Faculdade de Medicina da Universidade de Lisboa”: Manuel Valente Alves. Coordenação geral do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projecto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: Olga Pombo. </w:t>
      </w:r>
    </w:p>
    <w:p w:rsidR="005A0907" w:rsidRPr="005A0907" w:rsidRDefault="005A0907" w:rsidP="005A0907">
      <w:pPr>
        <w:spacing w:after="24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[2007-2010]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Filosofia, Medicina e Sociedade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Centro de Filosofia, Universidade de Lisboa. Coordenação geral do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projecto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: Adelino Cardoso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[2007-2010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Literatura Médica e Representações do Corpo do Século XVI ao XIX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Centro de Filosofia, Universidade de Lisboa. Coordenação geral do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projecto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: Adelino Cardoso.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Curadoria de exposições institucionais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[2013]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Laboratório de Anatomia – Ver e pensar o corpo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Reitoria da Universidade de Lisboa, 2013. Com Hugo Ferrão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[2012]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Gabinete de Anatomia –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Arpad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, Vieira e os desenhos anatómicos do Museu de Medicina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Casa-Museu Abel Salazar, Universidade do Porto, 2012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[2011]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Gabinete de Anatomia -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Arpad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, Vieira e os desenhos anatómicos do Museu de Medicina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Fundação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Arpad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Szenes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- Vieira da Silva, Lisboa, 2011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[2010]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Transparência – Abel Salazar e o seu tempo, um olhar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Comissão Nacional para as Comemorações do Centenário da República/Museu Nacional de Soares dos Reis, Porto, 2010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[2009]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Fernando Namora – Investigador do humano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Ordem dos Médicos, Pavilhão dos Congressos de Lisboa. Com Hugo Esteves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[2005]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Passagens – 100 Peças para o Museu de Medicina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Museu Nacional de Arte Antiga, Lisboa. Com Anísio Franco, José Alberto Seabra Carvalho e Maria João Vilhena de Carvalho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[1999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Sete artistas contemporâneos evocam a geração de 1911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 Fundação Calouste Gulbenkian. Lisboa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Organização e coordenação de reuniões científicas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lastRenderedPageBreak/>
        <w:br/>
        <w:t xml:space="preserve">[2012] Colóquio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O Mundo é feito por nós? Questionar a arte e a ciência em tempos de crise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 Casa-Museu Abel Salazar, Porto, 18 de Maio. Integrado na Comemoração do Dia Internacional dos Museus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[2011] Encontros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Anatomias Cruzadas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. Fundação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Arpad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Szenes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– Vieira da Silva, Lisboa. 4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de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Junho a 2 de Julho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[2005] Colóquio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Passagens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 Museu Nacional de Arte Antiga, Lisboa, 7 a 28 de Abril.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[2000] Colóquio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O Corpo na Era Digital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 Faculdade de Medicina da Universidade de Lisboa, Lisboa, 19 e 20 de Maio. Com António Barbosa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[1997-1998] Encontros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O Impulso Alegórico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 Ordem dos Médicos e locais vários.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br/>
        <w:t>Livros publicados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[2013]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Anatomy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.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Art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 &amp;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Science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With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João Lobo Antunes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Lisbon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: Althum.com/ Champalimaud Foundation, 120 pp.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[2013] </w:t>
      </w:r>
      <w:hyperlink r:id="rId5" w:history="1">
        <w:r w:rsidRPr="005A0907">
          <w:rPr>
            <w:rFonts w:ascii="Verdana" w:eastAsia="Times New Roman" w:hAnsi="Verdana" w:cs="Arial"/>
            <w:i/>
            <w:iCs/>
            <w:sz w:val="20"/>
            <w:szCs w:val="20"/>
            <w:lang w:eastAsia="pt-PT"/>
          </w:rPr>
          <w:t>Anatomia. Arte e Ciência</w:t>
        </w:r>
      </w:hyperlink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Com João Lobo Antunes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Lisboa: Althum.com/ Fundação Champalimaud, 120 pp.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[2011]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A Faculdade de Medicina da Universidade de Lisboa – Um olhar sobre a sua História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Gradiva. 200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.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[2011]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Gabinete de Anatomia –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Arpad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, Vieira e os desenhos anatómicos do Museu de Medicina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Museu de Medicina da Faculdade de Medicina da Universidade de Lisboa/ Fundação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Arpad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Szenes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–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Vieirada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Silva. 144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[2010]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Transparência – Abel Salazar e o seu tempo, um olhar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Comissão Nacional para as Comemorações do Centenário da República/ Museu Nacional de Soares dos Reis. 184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.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[2008]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Daniel Serrão – um retrato.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Editor, com Ana Sofia Carvalho. Universidade Católica Portuguesa. 144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[2008]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Lisboa, Saúde e Inovação – Do Renascimento aos dias de hoje.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Editor, com Constantino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Sakellarides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. Associação Portuguesa para a Promoção da Saúde Pública/ Gradiva. 256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[2006]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Olhares – Fragmentos para uma História da Cardiologia Portuguesa.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Editor, com Carlos Perdigão. Sociedade Portuguesa de Cardiologia [português/ inglês]. 600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[2006]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Carlos Ribeiro – a Vida Modo de Conhecer.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Editor, com Rafael Ferreira e Carlos Perdigão. Sociedade Portuguesa de Cardiologia. 272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[2005]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Passagens – 100 peças para o Museu de Medicina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Museu de Medicina da Faculdade de Medicina da Universidade de Lisboa/ Museu Nacional de Arte Antiga. 304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[2005]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Imagens Médicas – Novas Geografias do Discurso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. Editor, com Armando Brito de Sá.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Mva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Invent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/ APMCG, 240 pp.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[2004]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Circulação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Museu de Medicina da FMUL. Editor, com António Barbosa. [português/ inglês]. 328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. </w:t>
      </w:r>
    </w:p>
    <w:p w:rsidR="005A0907" w:rsidRPr="005A0907" w:rsidRDefault="005A0907" w:rsidP="005A0907">
      <w:pPr>
        <w:spacing w:after="240" w:line="240" w:lineRule="auto"/>
        <w:rPr>
          <w:rFonts w:ascii="Verdana" w:eastAsia="Times New Roman" w:hAnsi="Verdana" w:cs="Arial"/>
          <w:sz w:val="20"/>
          <w:szCs w:val="20"/>
          <w:lang w:val="en-US"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[2003]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On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Will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MVA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Invent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/ Associação Portuguesa dos Médicos de Clínica Geral. Editor, com Vítor Ramos, 208 pp.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[2003]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Da Vontade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MVA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Invent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/ Associação Portuguesa dos Médicos de Clínica Geral. Editor, com Vítor Ramos, 208 pp.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[2003]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On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Memory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MVA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Invent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/ Associação Portuguesa dos Médicos de Clínica Geral. Editor, com Vítor Ramos, 208 pp.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[2003]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Da Memória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MVA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Invent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/ Associação Portuguesa dos Médicos de Clínica Geral. Editor, com Vítor Ramos, 208 pp.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[2001]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Imagens Médicas – Fragmentos de uma História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Porto 2001, Capital Europeia da Cultura/ Porto Editora. Editor. 480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[2000]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O Corpo na Era Digital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Faculdade de Medicina da Universidade de Lisboa, 2000. Editor, com António Barbosa. 230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[1999] 1911-1999. O ensino médico em Lisboa no início do século. Sete artistas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lastRenderedPageBreak/>
        <w:t xml:space="preserve">contemporâneos evocam a geração médica de 1911, Fundação Calouste Gulbenkian. Editor. [português/ inglês]. 692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[1998]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O Impulso Alegórico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,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Ordem dos Médicos.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val="en-US" w:eastAsia="pt-PT"/>
        </w:rPr>
        <w:t>Editor.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val="en-US" w:eastAsia="pt-PT"/>
        </w:rPr>
        <w:t xml:space="preserve">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val="en-US" w:eastAsia="pt-PT"/>
        </w:rPr>
        <w:t>426 pp.</w:t>
      </w:r>
      <w:proofErr w:type="gramEnd"/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val="en-US"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Selecção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de palestras proferidas como orador convidado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[2013]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val="en-GB" w:eastAsia="pt-PT"/>
        </w:rPr>
        <w:t xml:space="preserve">Body at Risk: When the Ghosts are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val="en-GB" w:eastAsia="pt-PT"/>
        </w:rPr>
        <w:t>Ouside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val="en-GB" w:eastAsia="pt-PT"/>
        </w:rPr>
        <w:t xml:space="preserve"> the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val="en-GB" w:eastAsia="pt-PT"/>
        </w:rPr>
        <w:t>Machine.</w:t>
      </w:r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Key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 Note Speaker. European Association of History of Medicine and Health Conference 2013,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Escola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Nacional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 de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Saúde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Pública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,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Lisboa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, 8 de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Setembro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[2013]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val="en-GB" w:eastAsia="pt-PT"/>
        </w:rPr>
        <w:t>Unfolding the Body: Anatomical Representations in Medicine and Art from Renaissance to Now.</w:t>
      </w:r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Opening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Lecture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.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European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Joint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Congress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of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Clinical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Anatomy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2013, Faculdade de Medicina da Universidade de Lisboa, 26 de Junho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[2013]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Arte e Anatomia: o nascimento da cultura visual da Medicina.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Programa de Ensino, Formação e Investigação, Hospital da Luz, Lisboa, 12 de Junho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[2013]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A Comunidade que vem: reflexões sobre o mundo e a medicina geral e familiar na era da globalização avançada.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Ciclo de Conferências - 30 anos da Associação Portuguesa de Medicina Geral e Familiar, Hotel de Santa Maria, Fátima,16 de Março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[2012]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Uma revolução silenciosa: a emergência da cultura visual da medicina no Ocidente.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Ciclo de conferências "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Re-contextualizing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science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in a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humanistic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perspective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", Faculdade de Ciências Sociais e Humanas da Universidade Católica Portuguesa, Lisboa. 18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de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Abril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[2011]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O Património do Museu de Medicina.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Seminários "Património Científico Português 2011". Museu da Ciência da Universidade de Lisboa. 20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de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Outubro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[2011]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A anatomia e o nascimento da cultura visual da medicina do Ocidente.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Conferências "História da Medicina". Secção de História da Medicina da Sociedade de Geografia de Lisboa. </w:t>
      </w:r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26 de </w:t>
      </w:r>
      <w:proofErr w:type="spellStart"/>
      <w:proofErr w:type="gram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Maio</w:t>
      </w:r>
      <w:proofErr w:type="spellEnd"/>
      <w:proofErr w:type="gram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br/>
        <w:t xml:space="preserve">[2010]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val="en-GB" w:eastAsia="pt-PT"/>
        </w:rPr>
        <w:t xml:space="preserve">The Experience of Melancholy </w:t>
      </w:r>
      <w:r w:rsidRPr="005A0907">
        <w:rPr>
          <w:rFonts w:ascii="Cambria Math" w:eastAsia="MS Gothic" w:hAnsi="Cambria Math" w:cs="Cambria Math"/>
          <w:b/>
          <w:bCs/>
          <w:sz w:val="20"/>
          <w:szCs w:val="20"/>
          <w:lang w:val="en-GB" w:eastAsia="pt-PT"/>
        </w:rPr>
        <w:t>‐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val="en-GB" w:eastAsia="pt-PT"/>
        </w:rPr>
        <w:t xml:space="preserve"> Images of the Body in Estienne, Vesalius,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val="en-GB" w:eastAsia="pt-PT"/>
        </w:rPr>
        <w:t>Biddlo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val="en-GB" w:eastAsia="pt-PT"/>
        </w:rPr>
        <w:t xml:space="preserve"> and Albinus.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Colóquio internacional "O Livro, o Corpo e a Arte Médica /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Books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, Bodies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and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Medical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Art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". Biblioteca Nacional de Portugal. 1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de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Julho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[2010]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O Corpo e a Cidade.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Seminário "Filosofia, Medicina e Sociedade". Biblioteca Nacional de Portugal. 9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de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Março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[2009]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Olhar e conhecer </w:t>
      </w:r>
      <w:r w:rsidRPr="005A0907">
        <w:rPr>
          <w:rFonts w:ascii="Cambria Math" w:eastAsia="MS Gothic" w:hAnsi="Cambria Math" w:cs="Cambria Math"/>
          <w:b/>
          <w:bCs/>
          <w:sz w:val="20"/>
          <w:szCs w:val="20"/>
          <w:lang w:eastAsia="pt-PT"/>
        </w:rPr>
        <w:t>‐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A imagem do corpo em Leonardo,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Vesálio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, </w:t>
      </w: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Dürer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e Paracelso.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Workshop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internacional "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Vesalius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– A Redescoberta da Anatomia". Faculdade de Medicina da Universidade de Lisboa. 12 </w:t>
      </w:r>
      <w:proofErr w:type="gram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de</w:t>
      </w:r>
      <w:proofErr w:type="gram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Maio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[2009]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Ricardo Jorge e a investigação científica em Portugal.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Conferência internacional "Medicina, Laboratório e Sociedade". Instituto Nacional de Saúde Dr. Ricardo Jorge, 25 de Maio 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[2008]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Cultura médica e Cosmopolitismo em Portugal nos séculos XIX e XX.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Simpósio internacional "Simpósios sobre Saúde Portugal-Brasil 200 anos". Academia Nacional de Medicina, Rio de Janeiro, Brasil, 7 de Julho.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[2007]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Arte, ciência e moderna museologia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 Seminário "Aproximações ao Conceito de Imagem". Faculdade de Ciências da Universidade de Lisboa, 24 de Setembro.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[2007]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Símbolos e Descobertas da Cultura Visual da Medicina no Renascimento.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Seminário "Filosofia, Medicina e Sociedade". Biblioteca Nacional de Portugal, 23 de Janeiro de Promoção: Centro de Filosofia da Universidade de Lisboa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[2005] </w:t>
      </w:r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Processos de inclusão de ideias, factos, modos de conhecimento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Colóquio "Passagens - Arte, Ciência e Museus". Museu Nacional de Arte Antiga, Lisboa, 7 de Abril Organização: Museu de Medicina da Universidade de Lisboa e Museu Nacional de Arte Antiga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proofErr w:type="spellStart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>Selecção</w:t>
      </w:r>
      <w:proofErr w:type="spellEnd"/>
      <w:r w:rsidRPr="005A0907">
        <w:rPr>
          <w:rFonts w:ascii="Verdana" w:eastAsia="Times New Roman" w:hAnsi="Verdana" w:cs="Arial"/>
          <w:b/>
          <w:bCs/>
          <w:sz w:val="20"/>
          <w:szCs w:val="20"/>
          <w:lang w:eastAsia="pt-PT"/>
        </w:rPr>
        <w:t xml:space="preserve"> de artigos publicados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shd w:val="clear" w:color="auto" w:fill="FFFFFF"/>
          <w:lang w:eastAsia="pt-PT"/>
        </w:rPr>
        <w:lastRenderedPageBreak/>
        <w:t> 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shd w:val="clear" w:color="auto" w:fill="FFFFFF"/>
          <w:lang w:eastAsia="pt-PT"/>
        </w:rPr>
        <w:t xml:space="preserve">[2013] "Uma Revolução Silenciosa - A Emergência da Cultura Visual da Medicina no Ocidente" in Bettencourt Pires, M. Laura; Bettencourt Pires, M. Alexandre (coordenação).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shd w:val="clear" w:color="auto" w:fill="FFFFFF"/>
          <w:lang w:eastAsia="pt-PT"/>
        </w:rPr>
        <w:t>As Humanidades e as Ciências - Dois Modos de Ver o Mundo</w:t>
      </w:r>
      <w:r w:rsidRPr="005A0907">
        <w:rPr>
          <w:rFonts w:ascii="Verdana" w:eastAsia="Times New Roman" w:hAnsi="Verdana" w:cs="Arial"/>
          <w:sz w:val="20"/>
          <w:szCs w:val="20"/>
          <w:shd w:val="clear" w:color="auto" w:fill="FFFFFF"/>
          <w:lang w:eastAsia="pt-PT"/>
        </w:rPr>
        <w:t xml:space="preserve">. Lisboa: Universidade Católica Editora, 2013, pp. 27-41. </w:t>
      </w:r>
      <w:r w:rsidRPr="005A0907">
        <w:rPr>
          <w:rFonts w:ascii="Verdana" w:eastAsia="Times New Roman" w:hAnsi="Verdana" w:cs="Arial"/>
          <w:sz w:val="20"/>
          <w:szCs w:val="20"/>
          <w:shd w:val="clear" w:color="auto" w:fill="FFFFFF"/>
          <w:lang w:eastAsia="pt-PT"/>
        </w:rPr>
        <w:br/>
        <w:t>[2013] "A Comunidade que Vem". Anais da Academia Nacional de Medicina de Portugal 2013: Volume 3.</w:t>
      </w:r>
    </w:p>
    <w:p w:rsidR="005A0907" w:rsidRPr="005A0907" w:rsidRDefault="005A0907" w:rsidP="005A090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shd w:val="clear" w:color="auto" w:fill="FFFFFF"/>
          <w:lang w:eastAsia="pt-PT"/>
        </w:rPr>
        <w:t xml:space="preserve">[2011] "A arte, a medicina e o imaginário da anatomia" in Cardoso, Adelino (organização).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shd w:val="clear" w:color="auto" w:fill="FFFFFF"/>
          <w:lang w:eastAsia="pt-PT"/>
        </w:rPr>
        <w:t>Medicina, Cultura e Sociedade</w:t>
      </w:r>
      <w:r w:rsidRPr="005A0907">
        <w:rPr>
          <w:rFonts w:ascii="Verdana" w:eastAsia="Times New Roman" w:hAnsi="Verdana" w:cs="Arial"/>
          <w:sz w:val="20"/>
          <w:szCs w:val="20"/>
          <w:shd w:val="clear" w:color="auto" w:fill="FFFFFF"/>
          <w:lang w:eastAsia="pt-PT"/>
        </w:rPr>
        <w:t xml:space="preserve">. Cadernos de Cultura 3 (2ª série). Lisboa: Húmus CHC, 2011, pp. 7-34. </w:t>
      </w:r>
    </w:p>
    <w:p w:rsidR="005A0907" w:rsidRPr="005A0907" w:rsidRDefault="005A0907" w:rsidP="005A0907">
      <w:pPr>
        <w:spacing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[2011] "O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projecto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do Museu de Medicina, Faculdade de Medicina" in Lourenço MC, Neto MJ (coordenação).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Património da Universidade de Lisboa - Ciência e Arte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. Lisboa: Universidade de Lisboa e Edições Tinta-da-china, 2011, pp. 55-66.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>[2010] "Medicina de investigação em Portugal no tempo de Abel Salazar" in Alves, Manuel Valente (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concepção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e coordenação).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Transparência. Abel Salazar e o seu tempo.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Catálogo da exposição. Porto: Comissão Nacional para as Comemorações do Centenário da República/ Museu Nacional de Soares dos Reis, 2010, pp. 157-169.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>[2010] "Transparência, verdade e complexidade" in Valente Alves, Manuel (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concepção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e coordenação).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Transparência. Abel Salazar e o seu tempo.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Catálogo da exposição. Porto: Comissão Nacional para as Comemorações do Centenário da República/ Museu Nacional de Soares dos Reis, 2010, pp. 13-21.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[2010] "A medicina e a arte de representar o corpo e o mundo através da anatomia" in Cardoso, Adelino; Marques, Manuel Silvério; Oliveira, António Braz (coordenadores).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Arte médica e imagem do corpo: de Hipócrates ao final do século XVIII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. Catálogo da exposição. Lisboa: Biblioteca Nacional de Portugal, pp. 31-50.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>[2009] "Cultura Médica de Investigação Científica em Portugal". Revista da Faculdade de Medicina de Lisboa (RFML) 2009; Série III; 14 (6): 275-305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[2009] "Cultura Médica e Cosmopolitismo em Portugal nos séculos XIX e XX". Revista da Faculdade de Medicina de Lisboa (RFML) 2009; Série III; 14 (1): 3-23.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[2006] "Carlos Ribeiro e O Impulso Alegórico" in Perdigão C, Valente Alves M (editores).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Olhares/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Views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Lisboa: Sociedade Portuguesa de Cardiologia, 2006, pp. 251-256. [português/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english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]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[2005] "Processos de inclusão de ideias, factos, modos de conhecimento" in Valente Alves M (editor).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Passagens.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Lisboa: Museu de Medicina da FMUL/ Museu Nacional de Arte Antiga, 2005, pp. 191-193.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[2005] “Introdução: Imagens Médicas – Novas Geografias do Discurso” in Valente Alves M, Brito de Sá A (editores).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Imagens Médicas – Novas Geografias do Discurso.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Lisboa: APMCG, 2005, pp. 15-19.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>[2004] "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Projecto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: O Museu de Medicina da Faculdade de Medicina de Lisboa/Project: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Museum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of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Medicine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of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the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Lisbon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Faculty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of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Medicine" in Valente Alves M, Barbosa A (editores).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Circulação/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Circulation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Lisboa: Museu de Medicina da FMUL, 2004, pp. 14-19. [português/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english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]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[2004] “Networks: As Cidades, o Corpo e a Medicina de Família” in Valente Alves M, Ramos V (editores).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MGF – Da Vontade.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Lisboa: APMCG, 2004, pp. 125-173.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>[2001] “Imagens Médicas/Imagens da Medicina” in Valente Alves M (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concepção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e coordenação).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Imagens Médicas – Fragmentos de uma História.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Porto: Porto Editora, 2001, pp. 25-33.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 xml:space="preserve">[2000] “Corpo Rizomático” in Valente Alves M, Barbosa A (organizadores).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O Corpo na Era Digital.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Lisboa: Faculdade de Medicina de Lisboa – Departamento de Educação Médica, 2000, pp. 210-223.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>[1999] “O exemplo de Hipócrates/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The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example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of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Hippocrates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" in Valente Alves M (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direcção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1911-1999. O ensino médico em Lisboa no início do século.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>Sete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>artistas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>contemporâneos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>evocam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 xml:space="preserve"> a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>geração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>médica</w:t>
      </w:r>
      <w:proofErr w:type="spellEnd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 xml:space="preserve"> de 1911/ Medical teaching in Lisbon at the beginning </w:t>
      </w:r>
      <w:proofErr w:type="spellStart"/>
      <w:proofErr w:type="gramStart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>ot</w:t>
      </w:r>
      <w:proofErr w:type="spellEnd"/>
      <w:proofErr w:type="gramEnd"/>
      <w:r w:rsidRPr="005A0907">
        <w:rPr>
          <w:rFonts w:ascii="Verdana" w:eastAsia="Times New Roman" w:hAnsi="Verdana" w:cs="Arial"/>
          <w:i/>
          <w:iCs/>
          <w:sz w:val="20"/>
          <w:szCs w:val="20"/>
          <w:lang w:val="en-US" w:eastAsia="pt-PT"/>
        </w:rPr>
        <w:t xml:space="preserve"> the 20th century.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val="en-GB" w:eastAsia="pt-PT"/>
        </w:rPr>
        <w:t>Seven contemporary artists evoke generation of 1911.</w:t>
      </w:r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Lisboa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: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Fundação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Calouste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>Gulbenkian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val="en-GB" w:eastAsia="pt-PT"/>
        </w:rPr>
        <w:t xml:space="preserve">, 1999, pp. 33-37.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[português/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english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]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</w:r>
      <w:r w:rsidRPr="005A0907">
        <w:rPr>
          <w:rFonts w:ascii="Verdana" w:eastAsia="Times New Roman" w:hAnsi="Verdana" w:cs="Arial"/>
          <w:sz w:val="20"/>
          <w:szCs w:val="20"/>
          <w:shd w:val="clear" w:color="auto" w:fill="FFFFFF"/>
          <w:lang w:eastAsia="pt-PT"/>
        </w:rPr>
        <w:t>[1999]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"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Et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in 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Arcadia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ego” in Gomes-Pedro J, Barbosa A (editores).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Comunicar: na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lastRenderedPageBreak/>
        <w:t>Clínica, na Educação, na Investigação e no Ensino.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Lisboa: Faculdade de Medicina de Lisboa – Departamento de Educação Médica, 1999, pp. 109-13.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br/>
        <w:t>[1998] “O Impulso Alegórico: A Arte e os seus Duplos” in Valente Alves M (</w:t>
      </w:r>
      <w:proofErr w:type="spellStart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direcção</w:t>
      </w:r>
      <w:proofErr w:type="spellEnd"/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). 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>O Impulso Alegórico.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 xml:space="preserve"> Lisboa:</w:t>
      </w:r>
      <w:r w:rsidRPr="005A0907">
        <w:rPr>
          <w:rFonts w:ascii="Verdana" w:eastAsia="Times New Roman" w:hAnsi="Verdana" w:cs="Arial"/>
          <w:i/>
          <w:iCs/>
          <w:sz w:val="20"/>
          <w:szCs w:val="20"/>
          <w:lang w:eastAsia="pt-PT"/>
        </w:rPr>
        <w:t xml:space="preserve"> </w:t>
      </w:r>
      <w:r w:rsidRPr="005A0907">
        <w:rPr>
          <w:rFonts w:ascii="Verdana" w:eastAsia="Times New Roman" w:hAnsi="Verdana" w:cs="Arial"/>
          <w:sz w:val="20"/>
          <w:szCs w:val="20"/>
          <w:lang w:eastAsia="pt-PT"/>
        </w:rPr>
        <w:t>Ordem dos Médicos, 1998, pp. 17-37.</w:t>
      </w:r>
    </w:p>
    <w:p w:rsidR="00D40DDF" w:rsidRPr="005A0907" w:rsidRDefault="00D40DDF" w:rsidP="005A0907">
      <w:pPr>
        <w:jc w:val="both"/>
        <w:rPr>
          <w:rFonts w:ascii="Verdana" w:hAnsi="Verdana"/>
          <w:sz w:val="20"/>
          <w:szCs w:val="20"/>
        </w:rPr>
      </w:pPr>
    </w:p>
    <w:sectPr w:rsidR="00D40DDF" w:rsidRPr="005A0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22"/>
    <w:rsid w:val="0014758A"/>
    <w:rsid w:val="00475922"/>
    <w:rsid w:val="005A0907"/>
    <w:rsid w:val="00D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A09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5A09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A09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5A0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8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8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4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6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95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8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7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55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33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74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1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07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2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5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84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10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93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73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83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5269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7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2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57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94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7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1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96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2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7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76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43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7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casts.com.pt/episodios/o-livro-do-dia-edi%C3%A7%C3%A3o-de-03-de-janeiro-2014-anatomia-arte-e-ci%C3%AAncia-de-jo%C3%A3o-lobo-antunes-e-valente-alves-255895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2681</Words>
  <Characters>14479</Characters>
  <Application>Microsoft Office Word</Application>
  <DocSecurity>0</DocSecurity>
  <Lines>120</Lines>
  <Paragraphs>34</Paragraphs>
  <ScaleCrop>false</ScaleCrop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2</cp:revision>
  <dcterms:created xsi:type="dcterms:W3CDTF">2014-01-30T17:51:00Z</dcterms:created>
  <dcterms:modified xsi:type="dcterms:W3CDTF">2014-01-30T17:57:00Z</dcterms:modified>
</cp:coreProperties>
</file>